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F55" w:rsidRDefault="00E27F55" w:rsidP="00D7177F">
      <w:pPr>
        <w:spacing w:line="360" w:lineRule="auto"/>
        <w:jc w:val="both"/>
        <w:rPr>
          <w:b/>
        </w:rPr>
      </w:pPr>
      <w:r>
        <w:rPr>
          <w:b/>
        </w:rPr>
        <w:t>Protocollo 4880 del 19/04/2022</w:t>
      </w:r>
    </w:p>
    <w:p w:rsidR="00D7177F" w:rsidRPr="00163D19" w:rsidRDefault="00D7177F" w:rsidP="00D7177F">
      <w:pPr>
        <w:spacing w:line="360" w:lineRule="auto"/>
        <w:jc w:val="both"/>
        <w:rPr>
          <w:b/>
        </w:rPr>
      </w:pPr>
      <w:r w:rsidRPr="00163D19">
        <w:rPr>
          <w:b/>
        </w:rPr>
        <w:t>COMUNICATO N.</w:t>
      </w:r>
      <w:r w:rsidR="00E27F55">
        <w:rPr>
          <w:b/>
        </w:rPr>
        <w:t xml:space="preserve"> 45</w:t>
      </w:r>
      <w:bookmarkStart w:id="0" w:name="_GoBack"/>
      <w:bookmarkEnd w:id="0"/>
    </w:p>
    <w:p w:rsidR="00D7177F" w:rsidRPr="00163D19" w:rsidRDefault="00D7177F" w:rsidP="00D7177F">
      <w:pPr>
        <w:spacing w:after="120" w:line="360" w:lineRule="auto"/>
        <w:jc w:val="both"/>
        <w:rPr>
          <w:b/>
          <w:bCs/>
          <w:sz w:val="16"/>
          <w:szCs w:val="16"/>
        </w:rPr>
      </w:pPr>
      <w:r w:rsidRPr="00163D19">
        <w:rPr>
          <w:sz w:val="16"/>
          <w:szCs w:val="16"/>
        </w:rPr>
        <w:t xml:space="preserve">Questo comunicato è presente in forma digitale sul Sito Internet: </w:t>
      </w:r>
      <w:hyperlink r:id="rId8" w:history="1">
        <w:r w:rsidRPr="00163D19"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D7177F" w:rsidRPr="00163D19" w:rsidRDefault="00D7177F" w:rsidP="00D7177F">
      <w:pPr>
        <w:spacing w:line="360" w:lineRule="auto"/>
        <w:jc w:val="both"/>
        <w:rPr>
          <w:b/>
          <w:bCs/>
        </w:rPr>
      </w:pP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  <w:b/>
        </w:rPr>
      </w:pPr>
      <w:r w:rsidRPr="00D7177F">
        <w:rPr>
          <w:rFonts w:eastAsia="Arial"/>
          <w:b/>
        </w:rPr>
        <w:t>Oggetto: Sostegno a ciechi e ipovedenti dell'Ucraina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   Care amiche e cari amici,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dopo aver ricevuto il parere favorevole della conferenza dei presidenti regionali, la Direzione </w:t>
      </w:r>
      <w:r w:rsidR="00D7177F">
        <w:rPr>
          <w:rFonts w:eastAsia="Arial"/>
        </w:rPr>
        <w:t>n</w:t>
      </w:r>
      <w:r w:rsidRPr="00D7177F">
        <w:rPr>
          <w:rFonts w:eastAsia="Arial"/>
        </w:rPr>
        <w:t>azionale ha dato corso al piano di azione a sostegno dei ciechi e degli ipovedenti dell'Ucraina.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Il piano prevede lo sviluppo di una campagna nazionale di raccolta fondi da impiegare su due diversi livelli di azione: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a) interventi finanziari a sostegno della popolazione colpita dalla guerra sia sul territorio dell'Ucraina, sia presso istituzioni specializzate coinvolte nell'accoglienza nei Paesi confinanti come Polonia, Ungheria, </w:t>
      </w:r>
      <w:r w:rsidR="00D7177F">
        <w:rPr>
          <w:rFonts w:eastAsia="Arial"/>
        </w:rPr>
        <w:t>R</w:t>
      </w:r>
      <w:r w:rsidRPr="00D7177F">
        <w:rPr>
          <w:rFonts w:eastAsia="Arial"/>
        </w:rPr>
        <w:t xml:space="preserve">omania, Moldavia, ecc... Detti interventi saranno sostenuti tramite la struttura organizzativa e amministrativa dell'Unione </w:t>
      </w:r>
      <w:r w:rsidR="00D7177F">
        <w:rPr>
          <w:rFonts w:eastAsia="Arial"/>
        </w:rPr>
        <w:t>e</w:t>
      </w:r>
      <w:r w:rsidRPr="00D7177F">
        <w:rPr>
          <w:rFonts w:eastAsia="Arial"/>
        </w:rPr>
        <w:t xml:space="preserve">uropea dei </w:t>
      </w:r>
      <w:r w:rsidR="00D7177F">
        <w:rPr>
          <w:rFonts w:eastAsia="Arial"/>
        </w:rPr>
        <w:t>C</w:t>
      </w:r>
      <w:r w:rsidRPr="00D7177F">
        <w:rPr>
          <w:rFonts w:eastAsia="Arial"/>
        </w:rPr>
        <w:t xml:space="preserve">iechi (EBU) che offre le più ampie garanzie di efficienza e trasparenza. 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>b) interventi volti a sostenere azioni di accoglienza sul territorio italiano per la quale hanno già offerto disponibilità istituti quali il S.</w:t>
      </w:r>
      <w:r w:rsidR="00D7177F">
        <w:rPr>
          <w:rFonts w:eastAsia="Arial"/>
        </w:rPr>
        <w:t xml:space="preserve"> </w:t>
      </w:r>
      <w:r w:rsidRPr="00D7177F">
        <w:rPr>
          <w:rFonts w:eastAsia="Arial"/>
        </w:rPr>
        <w:t>Alessio di Roma, il Cavazza di Bologna e il Florio-</w:t>
      </w:r>
      <w:proofErr w:type="spellStart"/>
      <w:r w:rsidRPr="00D7177F">
        <w:rPr>
          <w:rFonts w:eastAsia="Arial"/>
        </w:rPr>
        <w:t>Salamone</w:t>
      </w:r>
      <w:proofErr w:type="spellEnd"/>
      <w:r w:rsidRPr="00D7177F">
        <w:rPr>
          <w:rFonts w:eastAsia="Arial"/>
        </w:rPr>
        <w:t xml:space="preserve"> di Palermo, oltre al Consiglio regionale UICI della Sicilia e ad alcune sezioni territoriali.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La Direzione nazionale ha deliberato l'istituzione di un conto corrente bancario dedicato sul quale far confluire le offerte in denaro che auspichiamo numerose e consistenti da parte di tutte le nostre strutture associative e di tutte le persone che vorranno contribuire. Al riguardo, nelle prossime settimane, saranno sviluppate anche azioni specifiche di raccolta fondi con la preziosa collaborazione di Slash Radio. Chiederemo inoltre al nostro </w:t>
      </w:r>
      <w:r w:rsidR="00D7177F">
        <w:rPr>
          <w:rFonts w:eastAsia="Arial"/>
        </w:rPr>
        <w:t>C</w:t>
      </w:r>
      <w:r w:rsidRPr="00D7177F">
        <w:rPr>
          <w:rFonts w:eastAsia="Arial"/>
        </w:rPr>
        <w:t>omitato nazionale dei giovani di porre in essere l'attività di crowdfunding per la quale il Comitato ha già espresso ampia e meritevole disponibilità.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In attesa delle donazioni che auspichiamo nutrite e significative, la Direzione nazionale ha già disposto un primo versamento di diecimila Euro, al quale confidiamo seguano presto abbondanti e cospicue sottoscrizioni delle quali verrà dato conto in dettaglio tramite i nostri strumenti informativi.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In proposito sollecitiamo i consigli sezionali e regionali a voler offrire presto il proprio contributo, oltre alle istituzioni collegate come Federazione, Irifor, BIC, Centro Helen Keller, Stamperia Regionale siciliana, IAPB, </w:t>
      </w:r>
      <w:proofErr w:type="spellStart"/>
      <w:r w:rsidRPr="00D7177F">
        <w:rPr>
          <w:rFonts w:eastAsia="Arial"/>
        </w:rPr>
        <w:t>UniVoc</w:t>
      </w:r>
      <w:proofErr w:type="spellEnd"/>
      <w:r w:rsidRPr="00D7177F">
        <w:rPr>
          <w:rFonts w:eastAsia="Arial"/>
        </w:rPr>
        <w:t xml:space="preserve"> e agli istituti dei ciechi che vorranno aggiungersi.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Il conto corrente bancario dedicato sul quale effettuare i versamenti e offrire il contributo in favore dei ciechi e degli ipovedenti dell'Ucraina colpiti dalla guerra, è il seguente:</w:t>
      </w:r>
    </w:p>
    <w:p w:rsidR="00461B47" w:rsidRPr="00D7177F" w:rsidRDefault="00CE2DF1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>
        <w:t>IBAN IT 66 P 02008 05181 000106368942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Tutte le nostre strutture associative che hanno in corso o si accingono a sostenere un'attività specifica di accoglienza di persone con disabilità visiva provenienti dall'Ucraina e colpite dalla guerra, possono inviare una email a questa presidenza nazionale per illustrare la propria situazione e rappresentare le necessità da affrontare, al fine di richiedere il sostegno finanziario appropriato, assicurato con i proventi di questa campagna di raccolta fondi. </w:t>
      </w:r>
    </w:p>
    <w:p w:rsidR="00461B47" w:rsidRPr="00D7177F" w:rsidRDefault="00461B47" w:rsidP="00D7177F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D7177F">
        <w:rPr>
          <w:rFonts w:eastAsia="Arial"/>
        </w:rPr>
        <w:t xml:space="preserve">      Con l'auspicio di ricevere quanto prima le più ampie e concrete attestazioni della nostra proverbiale solidarietà associativa, raccomandiamo a tutti i dirigenti, soci, familiari, dipendenti e volontari la massima attenzione e auguriamo a tutti buon lavoro.</w:t>
      </w:r>
    </w:p>
    <w:p w:rsidR="00514D8E" w:rsidRPr="00D7177F" w:rsidRDefault="00514D8E" w:rsidP="00D7177F">
      <w:pPr>
        <w:ind w:left="567" w:right="567"/>
        <w:jc w:val="both"/>
      </w:pPr>
    </w:p>
    <w:p w:rsidR="00514D8E" w:rsidRPr="00D7177F" w:rsidRDefault="00514D8E" w:rsidP="00D7177F">
      <w:pPr>
        <w:ind w:left="567" w:right="567"/>
        <w:jc w:val="both"/>
      </w:pPr>
    </w:p>
    <w:p w:rsidR="00514D8E" w:rsidRPr="00D7177F" w:rsidRDefault="00514D8E" w:rsidP="00D7177F">
      <w:pPr>
        <w:pStyle w:val="Nessunaspaziatura"/>
        <w:ind w:left="567" w:right="567" w:firstLine="708"/>
        <w:jc w:val="right"/>
        <w:rPr>
          <w:rFonts w:ascii="Times New Roman" w:hAnsi="Times New Roman"/>
          <w:sz w:val="24"/>
          <w:szCs w:val="24"/>
        </w:rPr>
      </w:pPr>
      <w:r w:rsidRPr="00D7177F">
        <w:rPr>
          <w:rFonts w:ascii="Times New Roman" w:hAnsi="Times New Roman"/>
          <w:sz w:val="24"/>
          <w:szCs w:val="24"/>
        </w:rPr>
        <w:t xml:space="preserve">                </w:t>
      </w:r>
      <w:r w:rsidRPr="00D7177F">
        <w:rPr>
          <w:rFonts w:ascii="Times New Roman" w:hAnsi="Times New Roman"/>
          <w:b/>
          <w:sz w:val="24"/>
          <w:szCs w:val="24"/>
        </w:rPr>
        <w:t>Mario Barbuto</w:t>
      </w:r>
      <w:r w:rsidRPr="00D7177F">
        <w:rPr>
          <w:rFonts w:ascii="Times New Roman" w:hAnsi="Times New Roman"/>
          <w:sz w:val="24"/>
          <w:szCs w:val="24"/>
        </w:rPr>
        <w:t>-Presidente Nazionale</w:t>
      </w:r>
    </w:p>
    <w:p w:rsidR="00514D8E" w:rsidRPr="00D7177F" w:rsidRDefault="00514D8E" w:rsidP="00D7177F">
      <w:pPr>
        <w:ind w:left="567" w:right="567"/>
        <w:jc w:val="both"/>
      </w:pPr>
    </w:p>
    <w:p w:rsidR="003878FB" w:rsidRPr="00D7177F" w:rsidRDefault="00D7177F" w:rsidP="00D7177F">
      <w:pPr>
        <w:ind w:right="567"/>
        <w:jc w:val="both"/>
      </w:pPr>
      <w:r>
        <w:t>PN</w:t>
      </w:r>
      <w:r w:rsidR="00514D8E" w:rsidRPr="00D7177F">
        <w:t>/</w:t>
      </w:r>
      <w:proofErr w:type="spellStart"/>
      <w:r w:rsidR="00514D8E" w:rsidRPr="00D7177F">
        <w:t>vl</w:t>
      </w:r>
      <w:proofErr w:type="spellEnd"/>
    </w:p>
    <w:p w:rsidR="003878FB" w:rsidRPr="00D7177F" w:rsidRDefault="003878FB" w:rsidP="00D7177F">
      <w:pPr>
        <w:spacing w:line="360" w:lineRule="auto"/>
        <w:ind w:left="425" w:right="425"/>
        <w:jc w:val="both"/>
        <w:rPr>
          <w:b/>
          <w:u w:val="single"/>
        </w:rPr>
      </w:pPr>
    </w:p>
    <w:p w:rsidR="00507F1C" w:rsidRPr="00D7177F" w:rsidRDefault="00507F1C" w:rsidP="00D7177F">
      <w:pPr>
        <w:ind w:left="-284" w:right="-284"/>
        <w:jc w:val="both"/>
        <w:rPr>
          <w:rFonts w:eastAsia="Calibri"/>
        </w:rPr>
      </w:pPr>
    </w:p>
    <w:sectPr w:rsidR="00507F1C" w:rsidRPr="00D7177F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F72" w:rsidRDefault="00301F72">
      <w:r>
        <w:separator/>
      </w:r>
    </w:p>
  </w:endnote>
  <w:endnote w:type="continuationSeparator" w:id="0">
    <w:p w:rsidR="00301F72" w:rsidRDefault="0030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E603B7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23972D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F72" w:rsidRDefault="00301F72">
      <w:r>
        <w:separator/>
      </w:r>
    </w:p>
  </w:footnote>
  <w:footnote w:type="continuationSeparator" w:id="0">
    <w:p w:rsidR="00301F72" w:rsidRDefault="0030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E603B7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E603B7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23A33B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2"/>
  </w:num>
  <w:num w:numId="7">
    <w:abstractNumId w:val="7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751E8"/>
    <w:rsid w:val="00075CC5"/>
    <w:rsid w:val="000D05D0"/>
    <w:rsid w:val="000D3FBE"/>
    <w:rsid w:val="000D4B9F"/>
    <w:rsid w:val="000E6611"/>
    <w:rsid w:val="000F1DBF"/>
    <w:rsid w:val="0015185E"/>
    <w:rsid w:val="001A088A"/>
    <w:rsid w:val="001A7AF4"/>
    <w:rsid w:val="001C28BE"/>
    <w:rsid w:val="001D38FD"/>
    <w:rsid w:val="00200ECB"/>
    <w:rsid w:val="00232321"/>
    <w:rsid w:val="002362D1"/>
    <w:rsid w:val="00262CDD"/>
    <w:rsid w:val="002917AA"/>
    <w:rsid w:val="0029524F"/>
    <w:rsid w:val="002A5688"/>
    <w:rsid w:val="002C1C2D"/>
    <w:rsid w:val="00301F72"/>
    <w:rsid w:val="00305B29"/>
    <w:rsid w:val="003206A9"/>
    <w:rsid w:val="003237F5"/>
    <w:rsid w:val="00326206"/>
    <w:rsid w:val="00326FA8"/>
    <w:rsid w:val="003440EA"/>
    <w:rsid w:val="00352DF1"/>
    <w:rsid w:val="003532F3"/>
    <w:rsid w:val="0038630F"/>
    <w:rsid w:val="003878FB"/>
    <w:rsid w:val="00391667"/>
    <w:rsid w:val="003929D3"/>
    <w:rsid w:val="003B7DFA"/>
    <w:rsid w:val="003C4EF8"/>
    <w:rsid w:val="003D69BC"/>
    <w:rsid w:val="003E262C"/>
    <w:rsid w:val="003E7AAA"/>
    <w:rsid w:val="003F0BB7"/>
    <w:rsid w:val="004008EF"/>
    <w:rsid w:val="00406392"/>
    <w:rsid w:val="00407BA3"/>
    <w:rsid w:val="00415F47"/>
    <w:rsid w:val="0042040E"/>
    <w:rsid w:val="00422B9E"/>
    <w:rsid w:val="00440E49"/>
    <w:rsid w:val="0044580D"/>
    <w:rsid w:val="00461B47"/>
    <w:rsid w:val="004635F5"/>
    <w:rsid w:val="004665C6"/>
    <w:rsid w:val="00496B11"/>
    <w:rsid w:val="004B3E15"/>
    <w:rsid w:val="004D502F"/>
    <w:rsid w:val="004D65BE"/>
    <w:rsid w:val="004F0D0F"/>
    <w:rsid w:val="004F58C8"/>
    <w:rsid w:val="004F7EDE"/>
    <w:rsid w:val="00507F1C"/>
    <w:rsid w:val="005132F1"/>
    <w:rsid w:val="00514D8E"/>
    <w:rsid w:val="00515FB2"/>
    <w:rsid w:val="005225A9"/>
    <w:rsid w:val="005438B6"/>
    <w:rsid w:val="0057053E"/>
    <w:rsid w:val="00572B0E"/>
    <w:rsid w:val="00576F14"/>
    <w:rsid w:val="00595A20"/>
    <w:rsid w:val="005E3556"/>
    <w:rsid w:val="006015BD"/>
    <w:rsid w:val="00604F24"/>
    <w:rsid w:val="00623E15"/>
    <w:rsid w:val="00624117"/>
    <w:rsid w:val="006248B4"/>
    <w:rsid w:val="0063566E"/>
    <w:rsid w:val="00650A32"/>
    <w:rsid w:val="00661407"/>
    <w:rsid w:val="0066321A"/>
    <w:rsid w:val="0067467E"/>
    <w:rsid w:val="0067771C"/>
    <w:rsid w:val="00684077"/>
    <w:rsid w:val="00690CDD"/>
    <w:rsid w:val="006C22AD"/>
    <w:rsid w:val="006C5155"/>
    <w:rsid w:val="006D449B"/>
    <w:rsid w:val="006D55A2"/>
    <w:rsid w:val="006F37BC"/>
    <w:rsid w:val="00724AE7"/>
    <w:rsid w:val="00730DB4"/>
    <w:rsid w:val="00734699"/>
    <w:rsid w:val="00740AF8"/>
    <w:rsid w:val="00745396"/>
    <w:rsid w:val="007511D3"/>
    <w:rsid w:val="00772178"/>
    <w:rsid w:val="00792729"/>
    <w:rsid w:val="0079524D"/>
    <w:rsid w:val="0079590F"/>
    <w:rsid w:val="007A21DF"/>
    <w:rsid w:val="007B1989"/>
    <w:rsid w:val="0080583B"/>
    <w:rsid w:val="00816B82"/>
    <w:rsid w:val="008217FA"/>
    <w:rsid w:val="00863F40"/>
    <w:rsid w:val="0087723F"/>
    <w:rsid w:val="00893B95"/>
    <w:rsid w:val="008A4CAA"/>
    <w:rsid w:val="008B10AE"/>
    <w:rsid w:val="008D2980"/>
    <w:rsid w:val="008F34A6"/>
    <w:rsid w:val="00903AAF"/>
    <w:rsid w:val="009174C3"/>
    <w:rsid w:val="00930A1C"/>
    <w:rsid w:val="00930E50"/>
    <w:rsid w:val="009362DE"/>
    <w:rsid w:val="00936A3C"/>
    <w:rsid w:val="009672A5"/>
    <w:rsid w:val="009839DF"/>
    <w:rsid w:val="00992A1C"/>
    <w:rsid w:val="009975F8"/>
    <w:rsid w:val="009A05B7"/>
    <w:rsid w:val="009A5A8B"/>
    <w:rsid w:val="009A5F14"/>
    <w:rsid w:val="009B10CF"/>
    <w:rsid w:val="009B361E"/>
    <w:rsid w:val="009C7DC9"/>
    <w:rsid w:val="009D3845"/>
    <w:rsid w:val="009E2CBF"/>
    <w:rsid w:val="009E3E25"/>
    <w:rsid w:val="009E7C74"/>
    <w:rsid w:val="009E7FD6"/>
    <w:rsid w:val="00A05422"/>
    <w:rsid w:val="00A16BAC"/>
    <w:rsid w:val="00A3151E"/>
    <w:rsid w:val="00A417F9"/>
    <w:rsid w:val="00A42B1A"/>
    <w:rsid w:val="00A465A0"/>
    <w:rsid w:val="00A479C2"/>
    <w:rsid w:val="00A642B5"/>
    <w:rsid w:val="00A6691C"/>
    <w:rsid w:val="00A6729D"/>
    <w:rsid w:val="00A77F59"/>
    <w:rsid w:val="00AD0DD1"/>
    <w:rsid w:val="00AF663A"/>
    <w:rsid w:val="00B04B87"/>
    <w:rsid w:val="00B127C9"/>
    <w:rsid w:val="00B2213F"/>
    <w:rsid w:val="00B27B59"/>
    <w:rsid w:val="00B52012"/>
    <w:rsid w:val="00B94568"/>
    <w:rsid w:val="00BA1531"/>
    <w:rsid w:val="00BC7977"/>
    <w:rsid w:val="00BD5246"/>
    <w:rsid w:val="00BD71FA"/>
    <w:rsid w:val="00BF3239"/>
    <w:rsid w:val="00C24F7A"/>
    <w:rsid w:val="00C32B73"/>
    <w:rsid w:val="00C35FB2"/>
    <w:rsid w:val="00C44669"/>
    <w:rsid w:val="00C53350"/>
    <w:rsid w:val="00C57A5A"/>
    <w:rsid w:val="00C76908"/>
    <w:rsid w:val="00C8128F"/>
    <w:rsid w:val="00C94032"/>
    <w:rsid w:val="00C97F74"/>
    <w:rsid w:val="00CB187F"/>
    <w:rsid w:val="00CB373E"/>
    <w:rsid w:val="00CB4C71"/>
    <w:rsid w:val="00CC7E01"/>
    <w:rsid w:val="00CE2DF1"/>
    <w:rsid w:val="00D01CD6"/>
    <w:rsid w:val="00D27B54"/>
    <w:rsid w:val="00D354DA"/>
    <w:rsid w:val="00D40B43"/>
    <w:rsid w:val="00D53A3A"/>
    <w:rsid w:val="00D55640"/>
    <w:rsid w:val="00D7177F"/>
    <w:rsid w:val="00D818D7"/>
    <w:rsid w:val="00D9211E"/>
    <w:rsid w:val="00D92958"/>
    <w:rsid w:val="00DA421E"/>
    <w:rsid w:val="00DB05A8"/>
    <w:rsid w:val="00DB7748"/>
    <w:rsid w:val="00DC3323"/>
    <w:rsid w:val="00DC7CC7"/>
    <w:rsid w:val="00DD23F2"/>
    <w:rsid w:val="00DD476B"/>
    <w:rsid w:val="00DE2586"/>
    <w:rsid w:val="00DF7A8F"/>
    <w:rsid w:val="00E055DF"/>
    <w:rsid w:val="00E06D93"/>
    <w:rsid w:val="00E10F2C"/>
    <w:rsid w:val="00E21EE1"/>
    <w:rsid w:val="00E23481"/>
    <w:rsid w:val="00E25260"/>
    <w:rsid w:val="00E27F55"/>
    <w:rsid w:val="00E33548"/>
    <w:rsid w:val="00E40675"/>
    <w:rsid w:val="00E43C12"/>
    <w:rsid w:val="00E51D6A"/>
    <w:rsid w:val="00E52304"/>
    <w:rsid w:val="00E54AEB"/>
    <w:rsid w:val="00E603B7"/>
    <w:rsid w:val="00E656BB"/>
    <w:rsid w:val="00E71A0B"/>
    <w:rsid w:val="00E852CE"/>
    <w:rsid w:val="00EA7828"/>
    <w:rsid w:val="00EB67CB"/>
    <w:rsid w:val="00EC20B7"/>
    <w:rsid w:val="00EC7BF6"/>
    <w:rsid w:val="00ED4006"/>
    <w:rsid w:val="00EF2174"/>
    <w:rsid w:val="00EF3F40"/>
    <w:rsid w:val="00F047D6"/>
    <w:rsid w:val="00F16FCC"/>
    <w:rsid w:val="00F3030D"/>
    <w:rsid w:val="00F36E1D"/>
    <w:rsid w:val="00F44BAB"/>
    <w:rsid w:val="00F72D43"/>
    <w:rsid w:val="00F835BB"/>
    <w:rsid w:val="00F85D24"/>
    <w:rsid w:val="00F85EFB"/>
    <w:rsid w:val="00F93B7B"/>
    <w:rsid w:val="00F93F3A"/>
    <w:rsid w:val="00FA5843"/>
    <w:rsid w:val="00FB645B"/>
    <w:rsid w:val="00FB78A7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5C68E5"/>
  <w15:chartTrackingRefBased/>
  <w15:docId w15:val="{E1DF2A6D-FD19-4E37-A837-FDE3F727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pple-style-span">
    <w:name w:val="apple-style-span"/>
    <w:rsid w:val="00F16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5E1E-C0CA-4940-8C74-D0FC5871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3606</CharactersWithSpaces>
  <SharedDoc>false</SharedDoc>
  <HLinks>
    <vt:vector size="6" baseType="variant">
      <vt:variant>
        <vt:i4>262180</vt:i4>
      </vt:variant>
      <vt:variant>
        <vt:i4>0</vt:i4>
      </vt:variant>
      <vt:variant>
        <vt:i4>0</vt:i4>
      </vt:variant>
      <vt:variant>
        <vt:i4>5</vt:i4>
      </vt:variant>
      <vt:variant>
        <vt:lpwstr>mailto:scannavicci@tiscali.it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Carmela Zappullo</cp:lastModifiedBy>
  <cp:revision>2</cp:revision>
  <cp:lastPrinted>2022-04-14T11:41:00Z</cp:lastPrinted>
  <dcterms:created xsi:type="dcterms:W3CDTF">2022-04-19T13:43:00Z</dcterms:created>
  <dcterms:modified xsi:type="dcterms:W3CDTF">2022-04-19T13:43:00Z</dcterms:modified>
</cp:coreProperties>
</file>